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6F8B" w14:textId="77777777" w:rsidR="004C0474" w:rsidRDefault="004C0474">
      <w:pPr>
        <w:pBdr>
          <w:top w:val="nil"/>
          <w:left w:val="nil"/>
          <w:bottom w:val="nil"/>
          <w:right w:val="nil"/>
          <w:between w:val="nil"/>
        </w:pBdr>
        <w:spacing w:after="0" w:line="240" w:lineRule="auto"/>
        <w:jc w:val="center"/>
        <w:rPr>
          <w:rFonts w:ascii="Arial" w:eastAsia="Arial" w:hAnsi="Arial" w:cs="Arial"/>
          <w:color w:val="000000"/>
          <w:sz w:val="24"/>
          <w:szCs w:val="24"/>
        </w:rPr>
      </w:pPr>
    </w:p>
    <w:p w14:paraId="52B5F74B" w14:textId="77777777" w:rsidR="004C0474" w:rsidRDefault="00360AE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HAWKING EDITORA</w:t>
      </w:r>
    </w:p>
    <w:p w14:paraId="29DCE33F" w14:textId="77777777" w:rsidR="004C0474" w:rsidRDefault="004C0474">
      <w:pPr>
        <w:pBdr>
          <w:top w:val="nil"/>
          <w:left w:val="nil"/>
          <w:bottom w:val="nil"/>
          <w:right w:val="nil"/>
          <w:between w:val="nil"/>
        </w:pBdr>
        <w:spacing w:after="0" w:line="240" w:lineRule="auto"/>
        <w:jc w:val="center"/>
        <w:rPr>
          <w:rFonts w:ascii="Arial" w:eastAsia="Arial" w:hAnsi="Arial" w:cs="Arial"/>
          <w:color w:val="000000"/>
          <w:sz w:val="24"/>
          <w:szCs w:val="24"/>
        </w:rPr>
      </w:pPr>
    </w:p>
    <w:p w14:paraId="1A06AA0D"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0CB6771D" w14:textId="77777777" w:rsidR="004C0474" w:rsidRDefault="00360AE0">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INSTRUÇÕES AOS COLABORADORES: </w:t>
      </w:r>
    </w:p>
    <w:p w14:paraId="4F044476"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71C35428" w14:textId="77777777" w:rsidR="004C0474" w:rsidRDefault="00360AE0">
      <w:pPr>
        <w:shd w:val="clear" w:color="auto" w:fill="FFFFFF"/>
        <w:spacing w:line="360" w:lineRule="auto"/>
        <w:ind w:firstLine="709"/>
        <w:jc w:val="both"/>
        <w:rPr>
          <w:rFonts w:ascii="Arial" w:eastAsia="Arial" w:hAnsi="Arial" w:cs="Arial"/>
          <w:color w:val="000000"/>
          <w:sz w:val="24"/>
          <w:szCs w:val="24"/>
        </w:rPr>
      </w:pPr>
      <w:r>
        <w:rPr>
          <w:rFonts w:ascii="Arial" w:eastAsia="Arial" w:hAnsi="Arial" w:cs="Arial"/>
          <w:b/>
          <w:sz w:val="24"/>
          <w:szCs w:val="24"/>
        </w:rPr>
        <w:t xml:space="preserve">HAWKING EDITORA </w:t>
      </w:r>
      <w:r>
        <w:rPr>
          <w:rFonts w:ascii="Arial" w:eastAsia="Arial" w:hAnsi="Arial" w:cs="Arial"/>
          <w:sz w:val="24"/>
          <w:szCs w:val="24"/>
        </w:rPr>
        <w:t xml:space="preserve">publica </w:t>
      </w:r>
      <w:r w:rsidR="005A73B4">
        <w:rPr>
          <w:rFonts w:ascii="Arial" w:eastAsia="Arial" w:hAnsi="Arial" w:cs="Arial"/>
          <w:color w:val="000000"/>
          <w:sz w:val="24"/>
          <w:szCs w:val="24"/>
        </w:rPr>
        <w:t>livros</w:t>
      </w:r>
      <w:r w:rsidR="005A73B4">
        <w:rPr>
          <w:rFonts w:ascii="Arial" w:eastAsia="Arial" w:hAnsi="Arial" w:cs="Arial"/>
          <w:sz w:val="24"/>
          <w:szCs w:val="24"/>
        </w:rPr>
        <w:t xml:space="preserve"> </w:t>
      </w:r>
      <w:r>
        <w:rPr>
          <w:rFonts w:ascii="Arial" w:eastAsia="Arial" w:hAnsi="Arial" w:cs="Arial"/>
          <w:sz w:val="24"/>
          <w:szCs w:val="24"/>
        </w:rPr>
        <w:t xml:space="preserve">inéditos nas áreas de </w:t>
      </w:r>
      <w:r>
        <w:rPr>
          <w:rFonts w:ascii="Arial" w:eastAsia="Arial" w:hAnsi="Arial" w:cs="Arial"/>
          <w:color w:val="000000"/>
          <w:sz w:val="24"/>
          <w:szCs w:val="24"/>
        </w:rPr>
        <w:t>Educação, Saúde, Direito, Administração, Teologia, Agrárias, Computação, Tecnologia, Engenharia, Neurociência</w:t>
      </w:r>
      <w:r>
        <w:rPr>
          <w:rFonts w:ascii="Arial" w:eastAsia="Arial" w:hAnsi="Arial" w:cs="Arial"/>
          <w:sz w:val="24"/>
          <w:szCs w:val="24"/>
        </w:rPr>
        <w:t xml:space="preserve">, entre outras, e não aceita trabalhos encaminhados simultaneamente para livros ou outros periódicos do país ou do exterior. Uma vez enviados, os trabalhos serão objeto de apreciação prévia pelos integrantes da Comissão Editorial. Em seguida, aqueles que estiverem fora dos critérios editoriais da editora serão devolvidos aos autores, e os demais, encaminhados para a avaliação de pareceristas designados pela Comissão. O prazo para resposta (aceitação ou recusa) varia conforme a complexidade das avaliações e de eventuais modificações sugeridas e realizadas. As datas de recebimento e aprovação de cada colaboração serão informadas no texto publicado. Cabe à Comissão Editorial definir, os critérios para reunir os </w:t>
      </w:r>
      <w:r w:rsidR="005A73B4">
        <w:rPr>
          <w:rFonts w:ascii="Arial" w:eastAsia="Arial" w:hAnsi="Arial" w:cs="Arial"/>
          <w:color w:val="000000"/>
          <w:sz w:val="24"/>
          <w:szCs w:val="24"/>
        </w:rPr>
        <w:t>livros</w:t>
      </w:r>
      <w:r w:rsidR="005A73B4">
        <w:rPr>
          <w:rFonts w:ascii="Arial" w:eastAsia="Arial" w:hAnsi="Arial" w:cs="Arial"/>
          <w:sz w:val="24"/>
          <w:szCs w:val="24"/>
        </w:rPr>
        <w:t xml:space="preserve"> </w:t>
      </w:r>
      <w:r>
        <w:rPr>
          <w:rFonts w:ascii="Arial" w:eastAsia="Arial" w:hAnsi="Arial" w:cs="Arial"/>
          <w:sz w:val="24"/>
          <w:szCs w:val="24"/>
        </w:rPr>
        <w:t xml:space="preserve">já aprovados. </w:t>
      </w:r>
    </w:p>
    <w:p w14:paraId="6D8074F2"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A seleção dos </w:t>
      </w:r>
      <w:r w:rsidR="00B7751C">
        <w:rPr>
          <w:rFonts w:ascii="Arial" w:eastAsia="Arial" w:hAnsi="Arial" w:cs="Arial"/>
          <w:color w:val="000000"/>
          <w:sz w:val="24"/>
          <w:szCs w:val="24"/>
        </w:rPr>
        <w:t>livros</w:t>
      </w:r>
      <w:r>
        <w:rPr>
          <w:rFonts w:ascii="Arial" w:eastAsia="Arial" w:hAnsi="Arial" w:cs="Arial"/>
          <w:color w:val="000000"/>
          <w:sz w:val="24"/>
          <w:szCs w:val="24"/>
        </w:rPr>
        <w:t xml:space="preserve"> para publicação toma como referência sua contribuição </w:t>
      </w:r>
      <w:r w:rsidR="009F02FA">
        <w:rPr>
          <w:rFonts w:ascii="Arial" w:eastAsia="Arial" w:hAnsi="Arial" w:cs="Arial"/>
          <w:color w:val="000000"/>
          <w:sz w:val="24"/>
          <w:szCs w:val="24"/>
        </w:rPr>
        <w:t>a</w:t>
      </w:r>
      <w:r>
        <w:rPr>
          <w:rFonts w:ascii="Arial" w:eastAsia="Arial" w:hAnsi="Arial" w:cs="Arial"/>
          <w:color w:val="000000"/>
          <w:sz w:val="24"/>
          <w:szCs w:val="24"/>
        </w:rPr>
        <w:t xml:space="preserve"> cada linha editorial da editora. Também são fundamentais a originalidade do tema ou do tratamento dado ao assunto, a consistência e o rigor, tanto do enfoque metodológico quanto da abordagem teórica, e a qualidade do texto. </w:t>
      </w:r>
    </w:p>
    <w:p w14:paraId="74134FD6" w14:textId="77777777" w:rsidR="004C0474" w:rsidRDefault="004C0474">
      <w:pPr>
        <w:pBdr>
          <w:top w:val="nil"/>
          <w:left w:val="nil"/>
          <w:bottom w:val="nil"/>
          <w:right w:val="nil"/>
          <w:between w:val="nil"/>
        </w:pBdr>
        <w:spacing w:after="0" w:line="360" w:lineRule="auto"/>
        <w:ind w:firstLine="709"/>
        <w:jc w:val="both"/>
        <w:rPr>
          <w:rFonts w:ascii="Arial" w:eastAsia="Arial" w:hAnsi="Arial" w:cs="Arial"/>
          <w:b/>
          <w:color w:val="000000"/>
          <w:sz w:val="24"/>
          <w:szCs w:val="24"/>
        </w:rPr>
      </w:pPr>
    </w:p>
    <w:p w14:paraId="23EAC28D"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 xml:space="preserve">HAWKING EDITORA </w:t>
      </w:r>
      <w:r>
        <w:rPr>
          <w:rFonts w:ascii="Arial" w:eastAsia="Arial" w:hAnsi="Arial" w:cs="Arial"/>
          <w:color w:val="000000"/>
          <w:sz w:val="24"/>
          <w:szCs w:val="24"/>
        </w:rPr>
        <w:t xml:space="preserve">é de publicação de acesso aberto sob licença CC BY-SA; Esta licença permite que outros remixem, adaptem e criem a partir do seu trabalho, mesmo para fins comerciais, desde que lhe atribuam o devido crédito e que licenciem as novas criações sob termos idênticos. É cobrada uma taxa para publicação dos textos nos idiomas em que são submetidos pelos (as) autores(as). </w:t>
      </w:r>
    </w:p>
    <w:p w14:paraId="00364DCE"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FF0000"/>
          <w:sz w:val="24"/>
          <w:szCs w:val="24"/>
        </w:rPr>
      </w:pPr>
      <w:r>
        <w:rPr>
          <w:rFonts w:ascii="Arial" w:eastAsia="Arial" w:hAnsi="Arial" w:cs="Arial"/>
          <w:color w:val="000000"/>
          <w:sz w:val="24"/>
          <w:szCs w:val="24"/>
        </w:rPr>
        <w:t xml:space="preserve">Os trabalhos deverão ser enviados por meio da página da editora no e-mail: editorahawking@gmail.com </w:t>
      </w:r>
    </w:p>
    <w:p w14:paraId="3E537C40"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23D287BB" w14:textId="77777777" w:rsidR="004C0474" w:rsidRDefault="004C0474">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EADE90C" w14:textId="77777777" w:rsidR="004C0474" w:rsidRDefault="00360AE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DIRETRIZES PARA A SUBMISSÃO DE </w:t>
      </w:r>
      <w:r w:rsidR="00B7751C">
        <w:rPr>
          <w:rFonts w:ascii="Arial" w:eastAsia="Arial" w:hAnsi="Arial" w:cs="Arial"/>
          <w:b/>
          <w:color w:val="000000"/>
          <w:sz w:val="24"/>
          <w:szCs w:val="24"/>
        </w:rPr>
        <w:t>LIVROS</w:t>
      </w:r>
    </w:p>
    <w:p w14:paraId="50D26293" w14:textId="77777777" w:rsidR="004C0474" w:rsidRDefault="004C0474">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21C8CDA"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0C544CCF"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Na redação do </w:t>
      </w:r>
      <w:r w:rsidR="00B7751C">
        <w:rPr>
          <w:rFonts w:ascii="Arial" w:eastAsia="Arial" w:hAnsi="Arial" w:cs="Arial"/>
          <w:color w:val="000000"/>
          <w:sz w:val="24"/>
          <w:szCs w:val="24"/>
        </w:rPr>
        <w:t>livro</w:t>
      </w:r>
      <w:r>
        <w:rPr>
          <w:rFonts w:ascii="Arial" w:eastAsia="Arial" w:hAnsi="Arial" w:cs="Arial"/>
          <w:color w:val="000000"/>
          <w:sz w:val="24"/>
          <w:szCs w:val="24"/>
        </w:rPr>
        <w:t>, devem ser observadas as seguintes orientações:</w:t>
      </w:r>
    </w:p>
    <w:p w14:paraId="19134ADD"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142BB377"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O texto pode ser apresentado em português ou espanhol, fonte Times New Roman, tamanho 12 e espaçamento 1,5. Os originais deverão ser submetidos em extensão .DOC ou .DOCX (Word for Windows). Todas as páginas do original devem estar numeradas sequencialmente. O texto deve contar, ainda, com o mínimo de 35.000 e o máximo de 50.000 caracteres, considerados os espaços, as referências e excluído o resumo. </w:t>
      </w:r>
    </w:p>
    <w:p w14:paraId="6B909207"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O título do </w:t>
      </w:r>
      <w:r w:rsidR="00B7751C">
        <w:rPr>
          <w:rFonts w:ascii="Arial" w:eastAsia="Arial" w:hAnsi="Arial" w:cs="Arial"/>
          <w:color w:val="000000"/>
          <w:sz w:val="24"/>
          <w:szCs w:val="24"/>
        </w:rPr>
        <w:t xml:space="preserve">livro </w:t>
      </w:r>
      <w:r>
        <w:rPr>
          <w:rFonts w:ascii="Arial" w:eastAsia="Arial" w:hAnsi="Arial" w:cs="Arial"/>
          <w:color w:val="000000"/>
          <w:sz w:val="24"/>
          <w:szCs w:val="24"/>
        </w:rPr>
        <w:t xml:space="preserve">deve ter no máximo 16 palavras e expressar com fidedignidade o conteúdo do </w:t>
      </w:r>
      <w:r w:rsidR="005A73B4">
        <w:rPr>
          <w:rFonts w:ascii="Arial" w:eastAsia="Arial" w:hAnsi="Arial" w:cs="Arial"/>
          <w:color w:val="000000"/>
          <w:sz w:val="24"/>
          <w:szCs w:val="24"/>
        </w:rPr>
        <w:t>livro</w:t>
      </w:r>
      <w:r>
        <w:rPr>
          <w:rFonts w:ascii="Arial" w:eastAsia="Arial" w:hAnsi="Arial" w:cs="Arial"/>
          <w:color w:val="000000"/>
          <w:sz w:val="24"/>
          <w:szCs w:val="24"/>
        </w:rPr>
        <w:t xml:space="preserve">. </w:t>
      </w:r>
    </w:p>
    <w:p w14:paraId="243F006B"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Figuras (fotos, desenhos e mapas), tabelas, quadros, gráficos e devem estar numerados em algarismos arábicos conforme a sequência em que aparecem e ter título informado sempre antes de cada um dos itens. Depois de cada item é necessário registrar sua fonte. Quando o material for original da pesquisa, deve-se fazer a indicação com a redação “Fonte: dados da pesquisa.” ou “Fonte: elaboração própria.”. Os mapas devem conter escalas e legendas gráficas. </w:t>
      </w:r>
    </w:p>
    <w:p w14:paraId="1FFFD5AD"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As imagens devem vir em formato JPG com resolução a partir de 300 </w:t>
      </w:r>
      <w:proofErr w:type="spellStart"/>
      <w:r>
        <w:rPr>
          <w:rFonts w:ascii="Arial" w:eastAsia="Arial" w:hAnsi="Arial" w:cs="Arial"/>
          <w:color w:val="000000"/>
          <w:sz w:val="24"/>
          <w:szCs w:val="24"/>
        </w:rPr>
        <w:t>dpi</w:t>
      </w:r>
      <w:proofErr w:type="spellEnd"/>
      <w:r>
        <w:rPr>
          <w:rFonts w:ascii="Arial" w:eastAsia="Arial" w:hAnsi="Arial" w:cs="Arial"/>
          <w:color w:val="000000"/>
          <w:sz w:val="24"/>
          <w:szCs w:val="24"/>
        </w:rPr>
        <w:t xml:space="preserve"> e ser apresentadas em dimensões que permitam sua ampliação ou redução sem que a legibilidade seja prejudicada. Todas as imagens devem ser enviadas separadamente, em seus arquivos originais. O nome de cada arquivo deve corresponder ao nome da imagem (por exemplo: Gráfico 1).</w:t>
      </w:r>
    </w:p>
    <w:p w14:paraId="34B5084B"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200BF2CD"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Tabelas, quadros e gráficos devem ser encaminhados em seus arquivos originais. A editora não aceita tabelas e quadros em formato de imagem, mas apenas arquivos editáveis. O mesmo ocorre com os gráficos. Neste caso, mesmo que contenham imagens, partes textuais e/ou numéricas devem ser passíveis de edição.</w:t>
      </w:r>
    </w:p>
    <w:p w14:paraId="056E55E1"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74E13D13"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lastRenderedPageBreak/>
        <w:t xml:space="preserve">A editora não aceita fórmulas matemáticas em formato de imagem. Todas as fórmulas devem ser criadas a partir de editores como Word ou Excel e enviadas à editora nesses formatos. </w:t>
      </w:r>
    </w:p>
    <w:p w14:paraId="7FF105C6"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Notas de rodapé de caráter explicativo devem ser usadas com parcimônia, apenas quando estritamente necessárias para a compreensão do texto. As notas devem estar numeradas em algarismos arábicos conforme a sequência em que aparecem no texto. </w:t>
      </w:r>
    </w:p>
    <w:p w14:paraId="5C777124" w14:textId="77777777" w:rsidR="004C0474" w:rsidRDefault="00360AE0">
      <w:pPr>
        <w:numPr>
          <w:ilvl w:val="0"/>
          <w:numId w:val="1"/>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Citações no corpo do texto devem obedecer aos seguintes critérios: </w:t>
      </w:r>
    </w:p>
    <w:p w14:paraId="6D3C67CA" w14:textId="77777777" w:rsidR="004C0474" w:rsidRDefault="004C0474">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416697EF"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Citações textuais de até três linhas devem ser incorporadas ao parágrafo, transcritas entre aspas e acompanhadas pelas seguintes informações entre parênteses: sobrenome do autor da citação, ano da publicação e número da página; </w:t>
      </w:r>
    </w:p>
    <w:p w14:paraId="17DF86DD"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 Citações textuais de mais de três linhas devem estar em parágrafo isolado, com recuo de 4 cm na margem esquerda, tamanho 10 e sem aspas; </w:t>
      </w:r>
    </w:p>
    <w:p w14:paraId="75459A5C"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 Caso não haja citação textual, mas apenas referência ao autor, o sobrenome deste deve ser indicado entre parênteses, em caixa alta, junto com o ano da referida produção. </w:t>
      </w:r>
    </w:p>
    <w:p w14:paraId="0A3F9F9B"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As referências devem obedecer à norma técnica NBR6023, de 30/08/2002, da Associação Brasileira de Normas Técnicas (ABNT). Apenas as obras citadas ao longo do texto devem figurar na bibliografia, a qual deve constar, sob o título de Referências, ao final do </w:t>
      </w:r>
      <w:r w:rsidR="00B7751C">
        <w:rPr>
          <w:rFonts w:ascii="Arial" w:eastAsia="Arial" w:hAnsi="Arial" w:cs="Arial"/>
          <w:color w:val="000000"/>
          <w:sz w:val="24"/>
          <w:szCs w:val="24"/>
        </w:rPr>
        <w:t xml:space="preserve">livro </w:t>
      </w:r>
      <w:r>
        <w:rPr>
          <w:rFonts w:ascii="Arial" w:eastAsia="Arial" w:hAnsi="Arial" w:cs="Arial"/>
          <w:color w:val="000000"/>
          <w:sz w:val="24"/>
          <w:szCs w:val="24"/>
        </w:rPr>
        <w:t xml:space="preserve">e em página separada. </w:t>
      </w:r>
    </w:p>
    <w:p w14:paraId="45DAAB3D"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70E82A42" w14:textId="77777777" w:rsidR="004C0474" w:rsidRDefault="00360AE0">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MÉTODOS E ESTATÍSTICAS</w:t>
      </w:r>
    </w:p>
    <w:p w14:paraId="15AA23C9" w14:textId="77777777" w:rsidR="004C0474" w:rsidRDefault="004C0474">
      <w:pPr>
        <w:pBdr>
          <w:top w:val="nil"/>
          <w:left w:val="nil"/>
          <w:bottom w:val="nil"/>
          <w:right w:val="nil"/>
          <w:between w:val="nil"/>
        </w:pBdr>
        <w:spacing w:after="0" w:line="360" w:lineRule="auto"/>
        <w:jc w:val="center"/>
        <w:rPr>
          <w:rFonts w:ascii="Arial" w:eastAsia="Arial" w:hAnsi="Arial" w:cs="Arial"/>
          <w:color w:val="000000"/>
          <w:sz w:val="24"/>
          <w:szCs w:val="24"/>
        </w:rPr>
      </w:pPr>
    </w:p>
    <w:p w14:paraId="3B2B8899"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Quando utilizados, os métodos estatísticos precisam ser descritos com o pormenor necessário para permitir o acesso aos dados originais e a verificação dos resultados apresentados por um leitor versado no assunto; ao mesmo tempo, deve-se evitar linguagem excessivamente técnica e apresentá-los com suficiente clareza de modo a favorecer a compreensão de um leitor não especializado. Tal solicitação aos autores requer providências como: procurar, sempre que possível, quantificar os resultados e apresentá-los com os correspondentes indicadores de erro de medição </w:t>
      </w:r>
      <w:r>
        <w:rPr>
          <w:rFonts w:ascii="Arial" w:eastAsia="Arial" w:hAnsi="Arial" w:cs="Arial"/>
          <w:color w:val="000000"/>
          <w:sz w:val="24"/>
          <w:szCs w:val="24"/>
        </w:rPr>
        <w:lastRenderedPageBreak/>
        <w:t xml:space="preserve">ou de incerteza (por exemplo, intervalos de confiança); evitar basear-se apenas em testes de inferência estatística, que não veiculam informação quantitativa relevante; discutir a elegibilidade das unidades de experimentação; fornecer informação pormenorizada sobre a </w:t>
      </w:r>
      <w:proofErr w:type="spellStart"/>
      <w:r>
        <w:rPr>
          <w:rFonts w:ascii="Arial" w:eastAsia="Arial" w:hAnsi="Arial" w:cs="Arial"/>
          <w:color w:val="000000"/>
          <w:sz w:val="24"/>
          <w:szCs w:val="24"/>
        </w:rPr>
        <w:t>aleatorização</w:t>
      </w:r>
      <w:proofErr w:type="spellEnd"/>
      <w:r>
        <w:rPr>
          <w:rFonts w:ascii="Arial" w:eastAsia="Arial" w:hAnsi="Arial" w:cs="Arial"/>
          <w:color w:val="000000"/>
          <w:sz w:val="24"/>
          <w:szCs w:val="24"/>
        </w:rPr>
        <w:t xml:space="preserve"> e sobre as observações; discutir a razoabilidade dos resultados e relatar possíveis limitações do método utilizado; especificar os programas informáticos utilizados; restringir quadros e figuras à quantidade necessária para explicitar a fundamentação do </w:t>
      </w:r>
      <w:r w:rsidR="005A73B4">
        <w:rPr>
          <w:rFonts w:ascii="Arial" w:eastAsia="Arial" w:hAnsi="Arial" w:cs="Arial"/>
          <w:color w:val="000000"/>
          <w:sz w:val="24"/>
          <w:szCs w:val="24"/>
        </w:rPr>
        <w:t xml:space="preserve">livro </w:t>
      </w:r>
      <w:r>
        <w:rPr>
          <w:rFonts w:ascii="Arial" w:eastAsia="Arial" w:hAnsi="Arial" w:cs="Arial"/>
          <w:color w:val="000000"/>
          <w:sz w:val="24"/>
          <w:szCs w:val="24"/>
        </w:rPr>
        <w:t xml:space="preserve">e sua solidez; evitar quadros com muitos tópicos e duplicação de dados; definir termos estatísticos, abreviaturas e símbolos utilizados no </w:t>
      </w:r>
      <w:r w:rsidR="005A73B4">
        <w:rPr>
          <w:rFonts w:ascii="Arial" w:eastAsia="Arial" w:hAnsi="Arial" w:cs="Arial"/>
          <w:color w:val="000000"/>
          <w:sz w:val="24"/>
          <w:szCs w:val="24"/>
        </w:rPr>
        <w:t>livro</w:t>
      </w:r>
      <w:r>
        <w:rPr>
          <w:rFonts w:ascii="Arial" w:eastAsia="Arial" w:hAnsi="Arial" w:cs="Arial"/>
          <w:color w:val="000000"/>
          <w:sz w:val="24"/>
          <w:szCs w:val="24"/>
        </w:rPr>
        <w:t xml:space="preserve">. </w:t>
      </w:r>
    </w:p>
    <w:p w14:paraId="1024205D"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54FA4DE6" w14:textId="77777777" w:rsidR="004C0474" w:rsidRDefault="00360AE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DIRETRIZES SOBRE AUTORIA</w:t>
      </w:r>
    </w:p>
    <w:p w14:paraId="218B60A6"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7B078FF3"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Entende-se como autor todo aquele que tenha efetivamente participado da concepção do estudo, do desenvolvimento, análise e interpretação dos dados e da redação final. Em caso de dúvida sobre a compatibilidade entre o número de autores e os resultados apresentados, a Comissão Editorial reserva-se o direito de questionar as participações e de recusar a submissão se assim julgar pertinente. </w:t>
      </w:r>
    </w:p>
    <w:p w14:paraId="6C2A60B3" w14:textId="77777777" w:rsidR="004C0474" w:rsidRDefault="004C0474">
      <w:pPr>
        <w:pBdr>
          <w:top w:val="nil"/>
          <w:left w:val="nil"/>
          <w:bottom w:val="nil"/>
          <w:right w:val="nil"/>
          <w:between w:val="nil"/>
        </w:pBdr>
        <w:spacing w:after="0" w:line="240" w:lineRule="auto"/>
        <w:jc w:val="both"/>
        <w:rPr>
          <w:rFonts w:ascii="Arial" w:eastAsia="Arial" w:hAnsi="Arial" w:cs="Arial"/>
          <w:color w:val="000000"/>
          <w:sz w:val="24"/>
          <w:szCs w:val="24"/>
        </w:rPr>
      </w:pPr>
    </w:p>
    <w:p w14:paraId="30CCA3F2" w14:textId="77777777" w:rsidR="004C0474" w:rsidRDefault="00360AE0">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DECLARAÇÃO DE DIREITO AUTORAL</w:t>
      </w:r>
    </w:p>
    <w:p w14:paraId="35BA4A90"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46CB5360" w14:textId="77777777" w:rsidR="004C0474" w:rsidRDefault="00360AE0">
      <w:pPr>
        <w:pBdr>
          <w:top w:val="nil"/>
          <w:left w:val="nil"/>
          <w:bottom w:val="nil"/>
          <w:right w:val="nil"/>
          <w:between w:val="nil"/>
        </w:pBdr>
        <w:spacing w:after="0"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Ao submeter um </w:t>
      </w:r>
      <w:r w:rsidR="00E41A87">
        <w:rPr>
          <w:rFonts w:ascii="Arial" w:eastAsia="Arial" w:hAnsi="Arial" w:cs="Arial"/>
          <w:color w:val="000000"/>
          <w:sz w:val="24"/>
          <w:szCs w:val="24"/>
        </w:rPr>
        <w:t>livro</w:t>
      </w:r>
      <w:r>
        <w:rPr>
          <w:rFonts w:ascii="Arial" w:eastAsia="Arial" w:hAnsi="Arial" w:cs="Arial"/>
          <w:color w:val="000000"/>
          <w:sz w:val="24"/>
          <w:szCs w:val="24"/>
        </w:rPr>
        <w:t xml:space="preserve"> para publicação na </w:t>
      </w:r>
      <w:r>
        <w:rPr>
          <w:rFonts w:ascii="Arial" w:eastAsia="Arial" w:hAnsi="Arial" w:cs="Arial"/>
          <w:b/>
          <w:color w:val="000000"/>
          <w:sz w:val="24"/>
          <w:szCs w:val="24"/>
        </w:rPr>
        <w:t xml:space="preserve">HAWKING EDITORA </w:t>
      </w:r>
      <w:r>
        <w:rPr>
          <w:rFonts w:ascii="Arial" w:eastAsia="Arial" w:hAnsi="Arial" w:cs="Arial"/>
          <w:color w:val="000000"/>
          <w:sz w:val="24"/>
          <w:szCs w:val="24"/>
        </w:rPr>
        <w:t xml:space="preserve">o autor concorda com os seguintes termos: </w:t>
      </w:r>
    </w:p>
    <w:p w14:paraId="014A5448"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 O/os autor/es mantêm os direitos sobre o </w:t>
      </w:r>
      <w:r w:rsidR="00E41A87">
        <w:rPr>
          <w:rFonts w:ascii="Arial" w:eastAsia="Arial" w:hAnsi="Arial" w:cs="Arial"/>
          <w:color w:val="000000"/>
          <w:sz w:val="24"/>
          <w:szCs w:val="24"/>
        </w:rPr>
        <w:t>livro</w:t>
      </w:r>
      <w:r>
        <w:rPr>
          <w:rFonts w:ascii="Arial" w:eastAsia="Arial" w:hAnsi="Arial" w:cs="Arial"/>
          <w:color w:val="000000"/>
          <w:sz w:val="24"/>
          <w:szCs w:val="24"/>
        </w:rPr>
        <w:t xml:space="preserve">, mas a sua publicação na editora implica, automaticamente, a cessão integral e exclusiva dos direitos autorais para a primeira edição, sem pagamento sob a Licença </w:t>
      </w:r>
      <w:proofErr w:type="spellStart"/>
      <w:r>
        <w:rPr>
          <w:rFonts w:ascii="Arial" w:eastAsia="Arial" w:hAnsi="Arial" w:cs="Arial"/>
          <w:color w:val="000000"/>
          <w:sz w:val="24"/>
          <w:szCs w:val="24"/>
        </w:rPr>
        <w:t>Creative</w:t>
      </w:r>
      <w:proofErr w:type="spellEnd"/>
      <w:r>
        <w:rPr>
          <w:rFonts w:ascii="Arial" w:eastAsia="Arial" w:hAnsi="Arial" w:cs="Arial"/>
          <w:color w:val="000000"/>
          <w:sz w:val="24"/>
          <w:szCs w:val="24"/>
        </w:rPr>
        <w:t xml:space="preserve"> Commons </w:t>
      </w:r>
      <w:proofErr w:type="spellStart"/>
      <w:r>
        <w:rPr>
          <w:rFonts w:ascii="Arial" w:eastAsia="Arial" w:hAnsi="Arial" w:cs="Arial"/>
          <w:color w:val="000000"/>
          <w:sz w:val="24"/>
          <w:szCs w:val="24"/>
        </w:rPr>
        <w:t>Attribution</w:t>
      </w:r>
      <w:proofErr w:type="spellEnd"/>
      <w:r>
        <w:rPr>
          <w:rFonts w:ascii="Arial" w:eastAsia="Arial" w:hAnsi="Arial" w:cs="Arial"/>
          <w:color w:val="000000"/>
          <w:sz w:val="24"/>
          <w:szCs w:val="24"/>
        </w:rPr>
        <w:t xml:space="preserve"> CC BY-SA que permite o compartilhamento do trabalho com reconhecimento da autoria e publicação inicial neste periódico. </w:t>
      </w:r>
    </w:p>
    <w:p w14:paraId="1B900FCC"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00BABD16"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 As ideias e opiniões expressas no </w:t>
      </w:r>
      <w:r w:rsidR="00E41A87">
        <w:rPr>
          <w:rFonts w:ascii="Arial" w:eastAsia="Arial" w:hAnsi="Arial" w:cs="Arial"/>
          <w:color w:val="000000"/>
          <w:sz w:val="24"/>
          <w:szCs w:val="24"/>
        </w:rPr>
        <w:t>livro</w:t>
      </w:r>
      <w:r>
        <w:rPr>
          <w:rFonts w:ascii="Arial" w:eastAsia="Arial" w:hAnsi="Arial" w:cs="Arial"/>
          <w:color w:val="000000"/>
          <w:sz w:val="24"/>
          <w:szCs w:val="24"/>
        </w:rPr>
        <w:t xml:space="preserve"> são de exclusiva responsabilidade do/os autor/es, não refletindo, necessariamente, as opiniões da editora. </w:t>
      </w:r>
    </w:p>
    <w:p w14:paraId="16F4A7E9"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42DA463D"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3) Após a primeira publicação, o/os autor/es têm autorização para assumir contratos adicionais, independentes da editora, para a divulgação do trabalho por outros meios, desde que respeitada a licença vigente no momento da publicação inicial pela editora e feita a citação completa da mesma autoria e da publicação original. </w:t>
      </w:r>
    </w:p>
    <w:p w14:paraId="4AC55C6A" w14:textId="77777777" w:rsidR="004C0474" w:rsidRDefault="004C0474">
      <w:pPr>
        <w:pBdr>
          <w:top w:val="nil"/>
          <w:left w:val="nil"/>
          <w:bottom w:val="nil"/>
          <w:right w:val="nil"/>
          <w:between w:val="nil"/>
        </w:pBdr>
        <w:spacing w:after="0" w:line="360" w:lineRule="auto"/>
        <w:jc w:val="both"/>
        <w:rPr>
          <w:rFonts w:ascii="Arial" w:eastAsia="Arial" w:hAnsi="Arial" w:cs="Arial"/>
          <w:color w:val="000000"/>
          <w:sz w:val="24"/>
          <w:szCs w:val="24"/>
        </w:rPr>
      </w:pPr>
    </w:p>
    <w:p w14:paraId="10772893" w14:textId="77777777" w:rsidR="004C0474" w:rsidRDefault="00360AE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 O/os autor/es de um </w:t>
      </w:r>
      <w:r w:rsidR="00E41A87">
        <w:rPr>
          <w:rFonts w:ascii="Arial" w:eastAsia="Arial" w:hAnsi="Arial" w:cs="Arial"/>
          <w:color w:val="000000"/>
          <w:sz w:val="24"/>
          <w:szCs w:val="24"/>
        </w:rPr>
        <w:t>livro</w:t>
      </w:r>
      <w:r>
        <w:rPr>
          <w:rFonts w:ascii="Arial" w:eastAsia="Arial" w:hAnsi="Arial" w:cs="Arial"/>
          <w:color w:val="000000"/>
          <w:sz w:val="24"/>
          <w:szCs w:val="24"/>
        </w:rPr>
        <w:t xml:space="preserve"> já publicado têm permissão e é/são estimulado/s a distribuir o seu trabalho on-line, sempre com as devidas citações da primeira edição. </w:t>
      </w:r>
    </w:p>
    <w:p w14:paraId="465C4F9E" w14:textId="77777777" w:rsidR="004C0474" w:rsidRDefault="004C0474">
      <w:pPr>
        <w:shd w:val="clear" w:color="auto" w:fill="FFFFFF"/>
        <w:spacing w:after="0" w:line="360" w:lineRule="auto"/>
        <w:ind w:left="426"/>
        <w:jc w:val="both"/>
        <w:rPr>
          <w:rFonts w:ascii="Arial" w:eastAsia="Arial" w:hAnsi="Arial" w:cs="Arial"/>
          <w:sz w:val="24"/>
          <w:szCs w:val="24"/>
        </w:rPr>
      </w:pPr>
    </w:p>
    <w:p w14:paraId="5E672D6C" w14:textId="77777777" w:rsidR="004C0474" w:rsidRDefault="00360AE0">
      <w:pPr>
        <w:shd w:val="clear" w:color="auto" w:fill="FFFFFF"/>
        <w:spacing w:after="0" w:line="360" w:lineRule="auto"/>
        <w:ind w:left="426"/>
        <w:jc w:val="both"/>
        <w:rPr>
          <w:rFonts w:ascii="Arial" w:eastAsia="Arial" w:hAnsi="Arial" w:cs="Arial"/>
          <w:sz w:val="24"/>
          <w:szCs w:val="24"/>
        </w:rPr>
      </w:pPr>
      <w:r>
        <w:rPr>
          <w:rFonts w:ascii="Arial" w:eastAsia="Arial" w:hAnsi="Arial" w:cs="Arial"/>
          <w:sz w:val="24"/>
          <w:szCs w:val="24"/>
        </w:rPr>
        <w:t>Atenciosamente;</w:t>
      </w:r>
    </w:p>
    <w:p w14:paraId="37467DF3" w14:textId="77777777" w:rsidR="004C0474" w:rsidRDefault="004C0474">
      <w:pPr>
        <w:shd w:val="clear" w:color="auto" w:fill="FFFFFF"/>
        <w:spacing w:after="0" w:line="360" w:lineRule="auto"/>
        <w:ind w:left="426"/>
        <w:jc w:val="both"/>
        <w:rPr>
          <w:rFonts w:ascii="Arial" w:eastAsia="Arial" w:hAnsi="Arial" w:cs="Arial"/>
          <w:sz w:val="24"/>
          <w:szCs w:val="24"/>
        </w:rPr>
      </w:pPr>
      <w:bookmarkStart w:id="0" w:name="_30j0zll" w:colFirst="0" w:colLast="0"/>
      <w:bookmarkEnd w:id="0"/>
    </w:p>
    <w:p w14:paraId="265A9478" w14:textId="77777777" w:rsidR="004C0474" w:rsidRDefault="00360AE0">
      <w:pPr>
        <w:shd w:val="clear" w:color="auto" w:fill="FFFFFF"/>
        <w:spacing w:after="0" w:line="360" w:lineRule="auto"/>
        <w:ind w:left="426"/>
        <w:jc w:val="center"/>
        <w:rPr>
          <w:rFonts w:ascii="Arial" w:eastAsia="Arial" w:hAnsi="Arial" w:cs="Arial"/>
          <w:sz w:val="24"/>
          <w:szCs w:val="24"/>
        </w:rPr>
      </w:pPr>
      <w:r>
        <w:rPr>
          <w:rFonts w:ascii="Arial" w:eastAsia="Arial" w:hAnsi="Arial" w:cs="Arial"/>
          <w:b/>
        </w:rPr>
        <w:t>HAWKING EDITORA</w:t>
      </w:r>
    </w:p>
    <w:p w14:paraId="7BFE741D" w14:textId="77777777" w:rsidR="004C0474" w:rsidRDefault="004C0474">
      <w:pPr>
        <w:shd w:val="clear" w:color="auto" w:fill="FFFFFF"/>
        <w:spacing w:after="0" w:line="360" w:lineRule="auto"/>
        <w:ind w:left="426"/>
        <w:jc w:val="both"/>
        <w:rPr>
          <w:rFonts w:ascii="Arial" w:eastAsia="Arial" w:hAnsi="Arial" w:cs="Arial"/>
          <w:sz w:val="24"/>
          <w:szCs w:val="24"/>
        </w:rPr>
      </w:pPr>
    </w:p>
    <w:sectPr w:rsidR="004C0474">
      <w:headerReference w:type="default" r:id="rId7"/>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092B" w14:textId="77777777" w:rsidR="007E2FB7" w:rsidRDefault="007E2FB7">
      <w:pPr>
        <w:spacing w:after="0" w:line="240" w:lineRule="auto"/>
      </w:pPr>
      <w:r>
        <w:separator/>
      </w:r>
    </w:p>
  </w:endnote>
  <w:endnote w:type="continuationSeparator" w:id="0">
    <w:p w14:paraId="5896B4AE" w14:textId="77777777" w:rsidR="007E2FB7" w:rsidRDefault="007E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0497" w14:textId="77777777" w:rsidR="007E2FB7" w:rsidRDefault="007E2FB7">
      <w:pPr>
        <w:spacing w:after="0" w:line="240" w:lineRule="auto"/>
      </w:pPr>
      <w:r>
        <w:separator/>
      </w:r>
    </w:p>
  </w:footnote>
  <w:footnote w:type="continuationSeparator" w:id="0">
    <w:p w14:paraId="6EC46767" w14:textId="77777777" w:rsidR="007E2FB7" w:rsidRDefault="007E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2348" w14:textId="77777777" w:rsidR="004C0474" w:rsidRDefault="00360AE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394ADA66" wp14:editId="07A94E9A">
          <wp:extent cx="2590800" cy="1370310"/>
          <wp:effectExtent l="0" t="0" r="0" b="1905"/>
          <wp:docPr id="2" name="Imagem 2" descr="D:\Editora Hawking\WhatsApp Image 2020-05-14 at 14.17.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tora Hawking\WhatsApp Image 2020-05-14 at 14.17.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658" cy="1369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20605"/>
    <w:multiLevelType w:val="multilevel"/>
    <w:tmpl w:val="212E3F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74"/>
    <w:rsid w:val="00360AE0"/>
    <w:rsid w:val="004C0474"/>
    <w:rsid w:val="005A73B4"/>
    <w:rsid w:val="007E2FB7"/>
    <w:rsid w:val="009F02FA"/>
    <w:rsid w:val="00A87784"/>
    <w:rsid w:val="00B7751C"/>
    <w:rsid w:val="00C35480"/>
    <w:rsid w:val="00C42A99"/>
    <w:rsid w:val="00CF1880"/>
    <w:rsid w:val="00E41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86DB"/>
  <w15:docId w15:val="{250FFE2D-1D7B-4F7A-8340-A0D6C5A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60A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AE0"/>
    <w:rPr>
      <w:rFonts w:ascii="Tahoma" w:hAnsi="Tahoma" w:cs="Tahoma"/>
      <w:sz w:val="16"/>
      <w:szCs w:val="16"/>
    </w:rPr>
  </w:style>
  <w:style w:type="paragraph" w:styleId="Cabealho">
    <w:name w:val="header"/>
    <w:basedOn w:val="Normal"/>
    <w:link w:val="CabealhoChar"/>
    <w:uiPriority w:val="99"/>
    <w:unhideWhenUsed/>
    <w:rsid w:val="00360A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AE0"/>
  </w:style>
  <w:style w:type="paragraph" w:styleId="Rodap">
    <w:name w:val="footer"/>
    <w:basedOn w:val="Normal"/>
    <w:link w:val="RodapChar"/>
    <w:uiPriority w:val="99"/>
    <w:unhideWhenUsed/>
    <w:rsid w:val="00360AE0"/>
    <w:pPr>
      <w:tabs>
        <w:tab w:val="center" w:pos="4252"/>
        <w:tab w:val="right" w:pos="8504"/>
      </w:tabs>
      <w:spacing w:after="0" w:line="240" w:lineRule="auto"/>
    </w:pPr>
  </w:style>
  <w:style w:type="character" w:customStyle="1" w:styleId="RodapChar">
    <w:name w:val="Rodapé Char"/>
    <w:basedOn w:val="Fontepargpadro"/>
    <w:link w:val="Rodap"/>
    <w:uiPriority w:val="99"/>
    <w:rsid w:val="0036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6464</Characters>
  <Application>Microsoft Office Word</Application>
  <DocSecurity>0</DocSecurity>
  <Lines>53</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Editora Hawking</dc:creator>
  <cp:lastModifiedBy>Editora Hawking</cp:lastModifiedBy>
  <cp:revision>2</cp:revision>
  <dcterms:created xsi:type="dcterms:W3CDTF">2020-10-08T14:49:00Z</dcterms:created>
  <dcterms:modified xsi:type="dcterms:W3CDTF">2020-10-08T14:49:00Z</dcterms:modified>
</cp:coreProperties>
</file>